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8E" w:rsidRPr="009C7A1C" w:rsidRDefault="009B4A8E" w:rsidP="009B4A8E">
      <w:pPr>
        <w:rPr>
          <w:b/>
          <w:u w:val="single"/>
        </w:rPr>
      </w:pPr>
      <w:bookmarkStart w:id="0" w:name="_GoBack"/>
      <w:bookmarkEnd w:id="0"/>
      <w:r w:rsidRPr="009C7A1C">
        <w:rPr>
          <w:b/>
          <w:u w:val="single"/>
        </w:rPr>
        <w:t xml:space="preserve">Rapport de Réunion de Formation </w:t>
      </w:r>
      <w:r w:rsidR="00860287" w:rsidRPr="009C7A1C">
        <w:rPr>
          <w:b/>
          <w:u w:val="single"/>
        </w:rPr>
        <w:t xml:space="preserve">DPC, (N° programme 52742325056, </w:t>
      </w:r>
      <w:proofErr w:type="spellStart"/>
      <w:r w:rsidR="00860287" w:rsidRPr="009C7A1C">
        <w:rPr>
          <w:b/>
          <w:u w:val="single"/>
        </w:rPr>
        <w:t>n°session</w:t>
      </w:r>
      <w:proofErr w:type="spellEnd"/>
      <w:r w:rsidR="00860287" w:rsidRPr="009C7A1C">
        <w:rPr>
          <w:b/>
          <w:u w:val="single"/>
        </w:rPr>
        <w:t xml:space="preserve"> 24.001)</w:t>
      </w:r>
    </w:p>
    <w:p w:rsidR="009B4A8E" w:rsidRDefault="009B4A8E" w:rsidP="009B4A8E">
      <w:r>
        <w:t>Date : 22 mai 2024</w:t>
      </w:r>
    </w:p>
    <w:p w:rsidR="009B4A8E" w:rsidRDefault="009B4A8E" w:rsidP="009B4A8E">
      <w:r>
        <w:t>Sujet : Lipides et hypercholestérolémie dans le cadre des rhumatismes inflammatoires</w:t>
      </w:r>
    </w:p>
    <w:p w:rsidR="009B4A8E" w:rsidRDefault="009B4A8E" w:rsidP="009B4A8E">
      <w:r>
        <w:t xml:space="preserve">Intervenant : Pr. Bertrand </w:t>
      </w:r>
      <w:proofErr w:type="spellStart"/>
      <w:r>
        <w:t>Cariou</w:t>
      </w:r>
      <w:proofErr w:type="spellEnd"/>
      <w:r>
        <w:t>, Professeur d'Endocrinologie, CHU de Nantes</w:t>
      </w:r>
    </w:p>
    <w:p w:rsidR="009B4A8E" w:rsidRDefault="009B4A8E" w:rsidP="009B4A8E">
      <w:r>
        <w:t xml:space="preserve">Le 22 mai 2024, une réunion de formation médicale continue s'est tenue sur le thème des lipides et de l'hypercholestérolémie dans le contexte des rhumatismes inflammatoires. La session a été animée par le Pr. Bertrand </w:t>
      </w:r>
      <w:proofErr w:type="spellStart"/>
      <w:r>
        <w:t>Cariou</w:t>
      </w:r>
      <w:proofErr w:type="spellEnd"/>
      <w:r>
        <w:t>, un expert reconnu dans le domaine des troubles lipidiques.</w:t>
      </w:r>
    </w:p>
    <w:p w:rsidR="009B4A8E" w:rsidRDefault="009B4A8E" w:rsidP="009B4A8E">
      <w:r>
        <w:t xml:space="preserve">Le Pr. </w:t>
      </w:r>
      <w:proofErr w:type="spellStart"/>
      <w:r>
        <w:t>Cariou</w:t>
      </w:r>
      <w:proofErr w:type="spellEnd"/>
      <w:r>
        <w:t xml:space="preserve"> a commencé par une revue générale des lipides, expliquant leur rôle essentiel dans le corps humain et les mécanismes par lesquels ils contribuent au métabolisme. Il a ensuite abordé l'hypercholestérolémie, définie comme une élévation des niveaux de cholestérol dans le sang, et a détaillé les différentes formes de lipoprotéines, en mettant l'accent sur les LDL (</w:t>
      </w:r>
      <w:proofErr w:type="spellStart"/>
      <w:r>
        <w:t>Low-Density</w:t>
      </w:r>
      <w:proofErr w:type="spellEnd"/>
      <w:r>
        <w:t xml:space="preserve"> </w:t>
      </w:r>
      <w:proofErr w:type="spellStart"/>
      <w:r>
        <w:t>Lipoproteins</w:t>
      </w:r>
      <w:proofErr w:type="spellEnd"/>
      <w:r>
        <w:t>) et leur implication dans les maladies cardiovasculaires.</w:t>
      </w:r>
    </w:p>
    <w:p w:rsidR="009B4A8E" w:rsidRDefault="009B4A8E" w:rsidP="009B4A8E">
      <w:r>
        <w:t xml:space="preserve">Nous avons ensuite discuté des différents facteurs de risque cardiovasculaire pertinents dans le cadre des rhumatismes inflammatoires chroniques, tels que </w:t>
      </w:r>
    </w:p>
    <w:p w:rsidR="009B4A8E" w:rsidRDefault="009C7A1C" w:rsidP="009B4A8E">
      <w:pPr>
        <w:pStyle w:val="Paragraphedeliste"/>
        <w:numPr>
          <w:ilvl w:val="0"/>
          <w:numId w:val="1"/>
        </w:numPr>
      </w:pPr>
      <w:r>
        <w:t>L</w:t>
      </w:r>
      <w:r w:rsidR="009B4A8E">
        <w:t>es dyslipidémies. Il a expliqué que les patients atteints de rhumatismes inflammatoires chroniques présentent souvent des profils lipidiques altérés, incluant des niveaux élevés de LDL et des niveaux réduits de HDL (High-</w:t>
      </w:r>
      <w:proofErr w:type="spellStart"/>
      <w:r w:rsidR="009B4A8E">
        <w:t>Density</w:t>
      </w:r>
      <w:proofErr w:type="spellEnd"/>
      <w:r w:rsidR="009B4A8E">
        <w:t xml:space="preserve"> </w:t>
      </w:r>
      <w:proofErr w:type="spellStart"/>
      <w:r w:rsidR="009B4A8E">
        <w:t>Lipoproteins</w:t>
      </w:r>
      <w:proofErr w:type="spellEnd"/>
      <w:r w:rsidR="009B4A8E">
        <w:t>).</w:t>
      </w:r>
    </w:p>
    <w:p w:rsidR="009B4A8E" w:rsidRDefault="009B4A8E" w:rsidP="009B4A8E">
      <w:pPr>
        <w:pStyle w:val="Paragraphedeliste"/>
        <w:numPr>
          <w:ilvl w:val="0"/>
          <w:numId w:val="1"/>
        </w:numPr>
      </w:pPr>
      <w:r>
        <w:t>L’inflammation Chronique : L'inflammation systémique, caractéristique des rhumatismes inflammatoires, contribue à l'athérosclérose et à d'autres complications cardiovasculaires.</w:t>
      </w:r>
    </w:p>
    <w:p w:rsidR="009B4A8E" w:rsidRDefault="009B4A8E" w:rsidP="009B4A8E">
      <w:pPr>
        <w:pStyle w:val="Paragraphedeliste"/>
        <w:numPr>
          <w:ilvl w:val="0"/>
          <w:numId w:val="1"/>
        </w:numPr>
      </w:pPr>
      <w:r>
        <w:t>Les traitements Médicamenteux : Certains traitements utilisés pour gérer les rhumatismes inflammatoires, notamment les corticostéroïdes, les anti-inflammatoires et les anti-JAK peuvent aggraver le profil lipidique et augmenter le risque cardiovasculaire.</w:t>
      </w:r>
    </w:p>
    <w:p w:rsidR="009B4A8E" w:rsidRDefault="009B4A8E" w:rsidP="009B4A8E">
      <w:r>
        <w:t xml:space="preserve">Le Pr. </w:t>
      </w:r>
      <w:proofErr w:type="spellStart"/>
      <w:r>
        <w:t>Cariou</w:t>
      </w:r>
      <w:proofErr w:type="spellEnd"/>
      <w:r>
        <w:t xml:space="preserve"> a ensuite passé en revue les options thérapeutiques disponibles pour gérer l'hypercholestérolémie chez les patients atteints de rhumatismes inflammatoires chroniques :</w:t>
      </w:r>
    </w:p>
    <w:p w:rsidR="009B4A8E" w:rsidRDefault="009B4A8E" w:rsidP="009B4A8E">
      <w:pPr>
        <w:pStyle w:val="Paragraphedeliste"/>
        <w:numPr>
          <w:ilvl w:val="0"/>
          <w:numId w:val="1"/>
        </w:numPr>
      </w:pPr>
      <w:r>
        <w:t>Statines : Efficaces pour réduire les niveaux de LDL, les statines sont couramment prescrites mais nécessitent une surveillance attentive en raison de possibles interactions médicamenteuses et effets secondaires.</w:t>
      </w:r>
    </w:p>
    <w:p w:rsidR="009B4A8E" w:rsidRDefault="009B4A8E" w:rsidP="009B4A8E">
      <w:pPr>
        <w:pStyle w:val="Paragraphedeliste"/>
        <w:numPr>
          <w:ilvl w:val="0"/>
          <w:numId w:val="1"/>
        </w:numPr>
      </w:pPr>
      <w:r>
        <w:t>Inhibiteurs de PCSK9 : Une nouvelle classe de médicaments qui montrent une grande efficacité dans la réduction des LDL et qui peuvent être particulièrement utiles pour les patients intolérants aux statines.</w:t>
      </w:r>
    </w:p>
    <w:p w:rsidR="009B4A8E" w:rsidRDefault="009B4A8E" w:rsidP="009B4A8E">
      <w:pPr>
        <w:pStyle w:val="Paragraphedeliste"/>
        <w:numPr>
          <w:ilvl w:val="0"/>
          <w:numId w:val="1"/>
        </w:numPr>
      </w:pPr>
      <w:r>
        <w:t xml:space="preserve">Régime Alimentaire et Activité Physique : Le Pr. </w:t>
      </w:r>
      <w:proofErr w:type="spellStart"/>
      <w:r>
        <w:t>Cariou</w:t>
      </w:r>
      <w:proofErr w:type="spellEnd"/>
      <w:r>
        <w:t xml:space="preserve"> a souligné l'importance des interventions non pharmacologiques, telles qu'une alimentation équilibrée et une activité physique régulière, pour améliorer le profil lipidique et réduire les risques cardiovasculaires.</w:t>
      </w:r>
    </w:p>
    <w:p w:rsidR="009B4A8E" w:rsidRDefault="009B4A8E" w:rsidP="009B4A8E">
      <w:r>
        <w:t>Avant la présentation théorique, une observation clinique a été présentée, illustrant un cas de patient atteint de rhumatisme psoriasique avec dyslipidémie associée. Cette observation a permis de contextualiser les connaissances théoriques dans une situation clinique concrète, facilitant ainsi la discussion et l'application pratique des concepts abordés.</w:t>
      </w:r>
    </w:p>
    <w:p w:rsidR="009B4A8E" w:rsidRDefault="009B4A8E" w:rsidP="009B4A8E">
      <w:r>
        <w:t>Conclusion :</w:t>
      </w:r>
    </w:p>
    <w:p w:rsidR="009B4A8E" w:rsidRDefault="009B4A8E" w:rsidP="009B4A8E">
      <w:r>
        <w:t xml:space="preserve">Cette réunion de formation médicale continue a été une occasion précieuse pour approfondir nos connaissances sur un sujet complexe et crucial. Les échanges avec le Pr. Bertrand </w:t>
      </w:r>
      <w:proofErr w:type="spellStart"/>
      <w:r>
        <w:t>Cariou</w:t>
      </w:r>
      <w:proofErr w:type="spellEnd"/>
      <w:r>
        <w:t xml:space="preserve"> ont permis de clarifier de nombreux aspects théoriques et pratiques liés à la gestion des lipides et de </w:t>
      </w:r>
      <w:r>
        <w:lastRenderedPageBreak/>
        <w:t>l'hypercholestérolémie chez les patients atteints de rhumatismes inflammatoires chroniques. Les participants sont repartis mieux informés et outillés pour intégrer ces connaissances dans leur pratique clinique quotidienne.</w:t>
      </w:r>
    </w:p>
    <w:p w:rsidR="00364A48" w:rsidRDefault="00364A48" w:rsidP="009B4A8E"/>
    <w:sectPr w:rsidR="0036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3EB3"/>
    <w:multiLevelType w:val="hybridMultilevel"/>
    <w:tmpl w:val="BF06E306"/>
    <w:lvl w:ilvl="0" w:tplc="87680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8E"/>
    <w:rsid w:val="00364A48"/>
    <w:rsid w:val="005C1847"/>
    <w:rsid w:val="00860287"/>
    <w:rsid w:val="009B4A8E"/>
    <w:rsid w:val="009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3045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GOFF Benoit</dc:creator>
  <cp:keywords/>
  <dc:description/>
  <cp:lastModifiedBy>iMac</cp:lastModifiedBy>
  <cp:revision>2</cp:revision>
  <dcterms:created xsi:type="dcterms:W3CDTF">2024-05-23T14:53:00Z</dcterms:created>
  <dcterms:modified xsi:type="dcterms:W3CDTF">2024-05-23T14:53:00Z</dcterms:modified>
</cp:coreProperties>
</file>